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78" w:rsidRPr="00B24498" w:rsidRDefault="007F5778" w:rsidP="007F57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B24498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9</w:t>
      </w:r>
    </w:p>
    <w:p w:rsidR="007F5778" w:rsidRDefault="007F5778" w:rsidP="007F5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4498">
        <w:rPr>
          <w:rFonts w:ascii="Times New Roman" w:hAnsi="Times New Roman" w:cs="Times New Roman"/>
          <w:b/>
          <w:sz w:val="36"/>
          <w:szCs w:val="36"/>
          <w:lang w:val="uk-UA"/>
        </w:rPr>
        <w:t>Визначення домінування абстрактного чи конкретного типу мислення за методикою «Виділення суттєвих ознак»</w:t>
      </w:r>
    </w:p>
    <w:p w:rsidR="007F5778" w:rsidRPr="00B24498" w:rsidRDefault="007F5778" w:rsidP="007F57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Мета дослідження: виявлення домінування абстрактного чи конкретного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типу мислення за характером диференціювання суттєвих ознак предметів і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явищ від другорядних.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Матеріали і обладнання: бланк, що вміщує ряди слів, ручка, секундомір,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комп’ютерний варіант методики.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Виконання завдання здійснюється з допомогою комп’ютерного або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друкованого бланкового варіанту методики на вибір, або з обома варіантами.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Інструкція: «У кожному рядку в бланку ви бачите одне слово, яке стоїть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перед дужками, а решта слів у дужках. Усі слова, що знаходяться в дужках,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мають відношення до того, яке стоїть перед дужками. Потрібно вибрати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(підкреслити) лише два слова, які знаходяться в найсуттєвішому зв’язку зі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словом перед дужками».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Бланк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Сад (рослини, садівник, собака, огорожа, земля).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Річка (берег, риба, риболов, течія, вода).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Місто (автомобіль, будинки, натовп, вулиця, велосипед),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Сарай (сіновал, кінь, дах, худоба, стіни).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Куб (кути, креслення, сторони, камінь, фігура).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6. Ділення (клас, ділене, олівець, дільник, папір).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7. Каблучка (діаметр, діамант, проба, округлість, золото).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8. Читання (очі, книга, текст, окуляри, слово).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9. Газета (правда, подія, кросворд, папір, редактор).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10. Гра (карти, гравці, фішки, покарання, правила).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11. Війна (літак, гармати, баталії, зброя, солдати).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12. Книга (малюнки, розповідь, папір, заголовок, текст).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13. Спів (дзвін, мистецтво, голос, аплодисменти, мелодія).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14. Землетрус (пожежа, смерть, коливання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, шум, повінь).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15. Бібліотека (столи, книги, читальний зал, гардероб, читачі).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16. Ліс (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, гриби, полювання, дерева, вовк).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17. Спорт (медаль, оркестр, змагання, перемога, стадіон).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18. Лікарня (приміщення, ін’єкції, лікар, градусник, хворі).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19. Кохання (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, почуття, людина, побачення, весілля),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20. Патріотизм (місто, друзі, Батьківщина, сім’я, людина).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Обробка та аналіз результатів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Відповіді перевіряють за допомогою ключа (подається нижче). Вірною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вважається лише відповідь з обома правильно вибраними словами, вона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оцінюється в 1 бал. Отримані бали додаються.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5778" w:rsidRPr="001D6CC0" w:rsidTr="00000BD2">
        <w:tc>
          <w:tcPr>
            <w:tcW w:w="4814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4815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балів: __________________</w:t>
            </w:r>
          </w:p>
        </w:tc>
      </w:tr>
    </w:tbl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Оцінка результатів за методикою «Виділення суттєвих ознак»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здійснюється за наступною оціночною шкалою: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F5778" w:rsidRPr="001D6CC0" w:rsidTr="00000BD2">
        <w:trPr>
          <w:trHeight w:val="662"/>
        </w:trPr>
        <w:tc>
          <w:tcPr>
            <w:tcW w:w="1271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Кількіть</w:t>
            </w:r>
            <w:proofErr w:type="spellEnd"/>
          </w:p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8358" w:type="dxa"/>
          </w:tcPr>
          <w:p w:rsidR="007F5778" w:rsidRPr="001D6CC0" w:rsidRDefault="007F5778" w:rsidP="0000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розвитку понятійного мислення</w:t>
            </w:r>
          </w:p>
        </w:tc>
      </w:tr>
      <w:tr w:rsidR="007F5778" w:rsidRPr="001D6CC0" w:rsidTr="00000BD2">
        <w:tc>
          <w:tcPr>
            <w:tcW w:w="1271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16-20</w:t>
            </w:r>
          </w:p>
        </w:tc>
        <w:tc>
          <w:tcPr>
            <w:tcW w:w="8358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-логічний тип мислення більшою мірою домінує над конкретно-ситуаційним.</w:t>
            </w:r>
          </w:p>
        </w:tc>
      </w:tr>
      <w:tr w:rsidR="007F5778" w:rsidRPr="001D6CC0" w:rsidTr="00000BD2">
        <w:tc>
          <w:tcPr>
            <w:tcW w:w="1271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12-15</w:t>
            </w:r>
          </w:p>
        </w:tc>
        <w:tc>
          <w:tcPr>
            <w:tcW w:w="8358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-логічний тип мислення у невеликій мірі має перевагу над конкретно-ситуаційним.</w:t>
            </w:r>
          </w:p>
        </w:tc>
      </w:tr>
      <w:tr w:rsidR="007F5778" w:rsidRPr="001D6CC0" w:rsidTr="00000BD2">
        <w:tc>
          <w:tcPr>
            <w:tcW w:w="1271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8358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Конкретно-ситуаційний і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-логічний типи мислення виражені приблизно в однаковій мірі.</w:t>
            </w:r>
          </w:p>
        </w:tc>
      </w:tr>
      <w:tr w:rsidR="007F5778" w:rsidRPr="001D6CC0" w:rsidTr="00000BD2">
        <w:tc>
          <w:tcPr>
            <w:tcW w:w="1271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358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Конкретно-ситуаційний тип мислення у невеликій мірі має перевагу над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-логічним.</w:t>
            </w:r>
          </w:p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5778" w:rsidRPr="001D6CC0" w:rsidTr="00000BD2">
        <w:tc>
          <w:tcPr>
            <w:tcW w:w="1271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0-6</w:t>
            </w:r>
          </w:p>
        </w:tc>
        <w:tc>
          <w:tcPr>
            <w:tcW w:w="8358" w:type="dxa"/>
          </w:tcPr>
          <w:p w:rsidR="007F5778" w:rsidRPr="001D6CC0" w:rsidRDefault="007F5778" w:rsidP="00000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Конкретно-ситуаційний тип мислення у високій мірі домінує над </w:t>
            </w:r>
            <w:proofErr w:type="spellStart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</w:t>
            </w:r>
            <w:proofErr w:type="spellEnd"/>
            <w:r w:rsidRPr="001D6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-логічним.</w:t>
            </w:r>
          </w:p>
        </w:tc>
      </w:tr>
    </w:tbl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Якщо досліджуваний дає спочатку помилкові відповіді, а потім їх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виправляє, т це можна інтерпретувати як поспіх та імпульсивність.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Ключ до методики.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1. Рослини, земля. 2. Берег, течія, (вода). 3. Будинки,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вулиця. 4. Дах, стіни. 5. Кути, сторони. 6. Дільник, ділене. 7, Діаметр,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округлість. 8. Очі, текст. 9. Папір, редактор. 10. Гравці, правила. 11. Баталії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(зброя), солдати. 12. Папір, тексти. 13. Голос, мелодія. 14. Коливання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шум. 15. Книги, читачі. 16. Ґрунт, дерева. 17. Змагання, перемога. 18. Лікар,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хворі. 19. Почуття, людна. 20. Батьківщина, людина.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F5778" w:rsidRPr="001D6CC0" w:rsidRDefault="007F5778" w:rsidP="007F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9F287F" w:rsidRDefault="007F5778" w:rsidP="007F5778"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bookmarkStart w:id="0" w:name="_GoBack"/>
      <w:bookmarkEnd w:id="0"/>
    </w:p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E4"/>
    <w:rsid w:val="007F5778"/>
    <w:rsid w:val="009F287F"/>
    <w:rsid w:val="00F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15BE-FD70-4C05-AA37-6F5957D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2020-06-01T07:24:00Z</dcterms:created>
  <dcterms:modified xsi:type="dcterms:W3CDTF">2020-06-01T07:24:00Z</dcterms:modified>
</cp:coreProperties>
</file>